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Политика в отношении обработки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bookmarkStart w:id="0" w:name="_GoBack"/>
      <w:bookmarkEnd w:id="0"/>
      <w:r>
        <w:rPr>
          <w:rFonts w:ascii="CIDFont+F1" w:hAnsi="CIDFont+F1" w:cs="CIDFont+F1"/>
          <w:sz w:val="30"/>
          <w:szCs w:val="30"/>
        </w:rPr>
        <w:t>1. Общие положения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Настоящая политика обработки персональных данных составлена в соответствии с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требованиями Федерального закона от 27.07.2006. №152-ФЗ «О персональных данных» (далее -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 о персональных данных) и определяет порядок обработки персональных данных и меры по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обеспечению безопасности персональных данных, предпринимаемые «Полное название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организации» (далее – Оператор).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1.1. Оператор ставит своей важнейшей целью и условием осуществления своей деятельности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1.2. Настоящая политика Оператора в отношении обработки персональных данных (далее –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Политика) применяется ко всей информации, которую Оператор может получить о посетителях веб-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сайта https://site-r00.gosweb.gosuslugi.ru/.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2. Основные понятия, используемые в Политике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2.1. Автоматизированная обработка персональных данных – обработка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с помощью средств вычислительной техники.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2.2. Блокирование персональных данных – временное прекращение обработки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2.3. Веб-сайт – совокупность графических и информационных материалов, а также программ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для ЭВМ и баз данных, обеспечивающих их доступность в сети интернет по сетевому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адресу https://site-r00.gosweb.gosuslugi.ru/.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2.4. Информационная система персональных данных — совокупность содержащихся в базах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персональных данных и обеспечивающих их обработку информационных технологий 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технических средств.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2.5. Обезличивание персональных данных — действия, в результате которых невозможно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конкретному Пользователю или иному субъекту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2.6. Обработка персональных данных – любое действие (операция) или совокупность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таких средств с персональными данными, включая сбор, запись, систематизацию, накопление,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хранение, уточнение (обновление, изменение), извлечение, использование, передачу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2.7. Оператор – государственный орган, муниципальный орган, юридическое или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физическое лицо, самостоятельно или совместно с другими лицами организующие и (или)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осуществляющие обработку персональных данных, а также определяющие цели обработки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совершаемые с персональными данными.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2.8. Персональные данные – любая информация, относящаяся прямо или косвенно к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определенному или определяемому Пользователю веб-сайта https://site-r00.gosweb.gosuslugi.ru/.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2.9. Персональные данные, разрешенные субъектом персональных данных для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распространения, – персональные данные, доступ неограниченного круга лиц к которым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данных, разрешенных субъектом персональных данных для распространения в порядке,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распространения).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2.10. Пользователь – любой посетитель веб-сайта https://site-r00.gosweb.gosuslugi.ru/.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2.11. Предоставление персональных данных – действия, направленные на раскрытие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определенному лицу или определенному кругу лиц.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2.12. Распространение персональных данных – любые действия, направленные на раскрытие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неопределенному кругу лиц (передача персональных данных) или на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в средствах массовой информации, размещение в информационно-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телекоммуникационных сетях или предоставление доступа к персональным данным каким-либо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иным способом.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2.13. Трансграничная передача персональных данных – передача персональных данных на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физическому или иностранному юридическому лицу.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2.14. Уничтожение персональных данных – любые действия, в результате которых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содержания персональных данных в информационной системе персональных данных и (или)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уничтожаются материальные носители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3. Основные права и обязанности Оператора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3.1. Оператор имеет право: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получать от субъекта персональных данных достоверные информацию и/или документы,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содержащие персональные данные;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в случае отзыва субъектом персональных данных согласия на обработку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Оператор вправе продолжить обработку персональных данных без согласия субъекта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самостоятельно определять состав и перечень мер, необходимых и достаточных для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обеспечения выполнения обязанностей, предусмотренных Законом о персональных данных 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Законом о персональных данных или другими федеральными законами.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3.2. Оператор обязан: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предоставлять субъекту персональных данных по его просьбе информацию, касающуюся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обработки его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организовывать обработку персональных данных в порядке, установленном действующим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законодательством РФ;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отвечать на обращения и запросы субъектов персональных данных и их законных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сообщать в уполномоченный орган по защите прав субъектов персональных данных по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запросу этого органа необходимую информацию в течение 30 дней с даты получения такого запроса;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публиковать или иным образом обеспечивать неограниченный доступ к настоящей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Политике в отношении обработки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принимать правовые, организационные и технические меры для защиты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копирования, предоставления, распространения персональных данных, а также от иных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неправомерных действий в отношении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прекратить передачу (распространение, предоставление, доступ) персональных данных,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Законом о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4. Основные права и обязанности субъектов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4.1. Субъекты персональных данных имеют право: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получать информацию, касающуюся обработки его персональных данных, за исключением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случаев, предусмотренных федеральными законами. Сведения предоставляются субъекту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Оператором в доступной форме, и в них не должны содержаться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данные, относящиеся к другим субъектам персональных данных, за исключением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случаев, когда имеются законные основания для раскрытия таких персональных данных. Перечень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информации и порядок ее получения установлен Законом о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требовать от оператора уточнения его персональных данных, их блокирования или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принимать предусмотренные законом меры по защите своих прав;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выдвигать условие предварительного согласия при обработке персональных данных в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целях продвижения на рынке товаров, работ и услуг;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на отзыв согласия на обработку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обжаловать в уполномоченный орган по защите прав субъектов персональных данных или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в судебном порядке неправомерные действия или бездействие Оператора при обработке его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на осуществление иных прав, предусмотренных законодательством РФ.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4.2. Субъекты персональных данных обязаны: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предоставлять Оператору достоверные данные о себе;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4.3. Лица, передавшие Оператору недостоверные сведения о себе, либо сведения о другом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субъекте персональных данных без согласия последнего, несут ответственность в соответствии с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законодательством РФ.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5. Оператор может обрабатывать следующие персональные данные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Пользователя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5.1. Фамилия, имя, отчество.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5.2. Электронный адрес.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5.3. Также на сайте происходит сбор и обработка обезличенных данных о посетителях (в </w:t>
      </w:r>
      <w:proofErr w:type="spellStart"/>
      <w:r>
        <w:rPr>
          <w:rFonts w:ascii="CIDFont+F1" w:hAnsi="CIDFont+F1" w:cs="CIDFont+F1"/>
          <w:sz w:val="24"/>
          <w:szCs w:val="24"/>
        </w:rPr>
        <w:t>т.ч</w:t>
      </w:r>
      <w:proofErr w:type="spellEnd"/>
      <w:r>
        <w:rPr>
          <w:rFonts w:ascii="CIDFont+F1" w:hAnsi="CIDFont+F1" w:cs="CIDFont+F1"/>
          <w:sz w:val="24"/>
          <w:szCs w:val="24"/>
        </w:rPr>
        <w:t>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файлов «</w:t>
      </w:r>
      <w:proofErr w:type="spellStart"/>
      <w:r>
        <w:rPr>
          <w:rFonts w:ascii="CIDFont+F1" w:hAnsi="CIDFont+F1" w:cs="CIDFont+F1"/>
          <w:sz w:val="24"/>
          <w:szCs w:val="24"/>
        </w:rPr>
        <w:t>cookie</w:t>
      </w:r>
      <w:proofErr w:type="spellEnd"/>
      <w:r>
        <w:rPr>
          <w:rFonts w:ascii="CIDFont+F1" w:hAnsi="CIDFont+F1" w:cs="CIDFont+F1"/>
          <w:sz w:val="24"/>
          <w:szCs w:val="24"/>
        </w:rPr>
        <w:t>») с помощью сервисов интернет-статистики (Яндекс Метрика и других).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5.4. Вышеперечисленные данные далее по тексту Политики объединены общим понятием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lastRenderedPageBreak/>
        <w:t>6. Принципы обработки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6.2. Обработка персональных данных ограничивается достижением конкретных, заранее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целями сбора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6.3. Не допускается объединение баз данных, содержащих персональные данные, обработка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которых осуществляется в целях, несовместимых между собой.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обработки.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6.5. Содержание и объем обрабатываемых персональных данных соответствуют заявленным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целям обработки. Не допускается избыточность обрабатываемых персональных данных по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отношению к заявленным целям их обработки.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6.6. При обработке персональных данных обеспечивается точность персональных данных,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их достаточность, а в необходимых случаях и актуальность по отношению к целям обработки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удалению или уточнению </w:t>
      </w:r>
      <w:proofErr w:type="gramStart"/>
      <w:r>
        <w:rPr>
          <w:rFonts w:ascii="CIDFont+F1" w:hAnsi="CIDFont+F1" w:cs="CIDFont+F1"/>
          <w:sz w:val="24"/>
          <w:szCs w:val="24"/>
        </w:rPr>
        <w:t>неполных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или неточных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субъекта персональных данных, не дольше, чем этого требуют цели обработки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стороной которого, выгодоприобретателем или </w:t>
      </w:r>
      <w:proofErr w:type="gramStart"/>
      <w:r>
        <w:rPr>
          <w:rFonts w:ascii="CIDFont+F1" w:hAnsi="CIDFont+F1" w:cs="CIDFont+F1"/>
          <w:sz w:val="24"/>
          <w:szCs w:val="24"/>
        </w:rPr>
        <w:t>поручителем</w:t>
      </w:r>
      <w:proofErr w:type="gramEnd"/>
      <w:r>
        <w:rPr>
          <w:rFonts w:ascii="CIDFont+F1" w:hAnsi="CIDFont+F1" w:cs="CIDFont+F1"/>
          <w:sz w:val="24"/>
          <w:szCs w:val="24"/>
        </w:rPr>
        <w:t xml:space="preserve"> по которому является субъект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 Обрабатываемые персональные данные уничтожаются либо обезличиваются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иное не предусмотрено федеральным законом.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7. Цели обработки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7.1. Цель обработки персональных данных Пользователя: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информирование Пользователя посредством отправки электронных писем;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предоставление доступа Пользователю к сервисам, информации и/или материалам,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содержащимся на веб-сайте https://site-r00.gosweb.gosuslugi.ru/.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7.2. Обезличенные данные Пользователей, собираемые с помощью сервисов интернет-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сайта и его содержания.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8. Правовые основания обработки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– </w:t>
      </w:r>
      <w:r>
        <w:rPr>
          <w:rFonts w:ascii="CIDFont+F2" w:hAnsi="CIDFont+F2" w:cs="CIDFont+F2"/>
          <w:sz w:val="24"/>
          <w:szCs w:val="24"/>
        </w:rPr>
        <w:t>перечислите нормативно-правовые акты, регулирующие отношения, связанные с вашей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деятельностью, например, здесь можно указать Федеральный закон "Об информации,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информационных технологиях и о защите информации" от 27.07.2006 N 149-ФЗ</w:t>
      </w:r>
      <w:r>
        <w:rPr>
          <w:rFonts w:ascii="CIDFont+F1" w:hAnsi="CIDFont+F1" w:cs="CIDFont+F1"/>
          <w:sz w:val="24"/>
          <w:szCs w:val="24"/>
        </w:rPr>
        <w:t>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уставные документы Оператора;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федеральные законы, иные нормативно-правовые акты в сфере защиты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данных;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– согласия Пользователей на обработку их персональных данных, на обработку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разрешенных для распространения.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расположенные на сайте https://site-r00.gosweb.gosuslugi.ru/ или направленные Оператору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посредством электронной почты. Заполняя соответствующие формы и/или отправляя свои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8.3. Оператор обрабатывает обезличенные данные о Пользователе в случае, если это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rFonts w:ascii="CIDFont+F1" w:hAnsi="CIDFont+F1" w:cs="CIDFont+F1"/>
          <w:sz w:val="24"/>
          <w:szCs w:val="24"/>
        </w:rPr>
        <w:t>cookie</w:t>
      </w:r>
      <w:proofErr w:type="spellEnd"/>
      <w:r>
        <w:rPr>
          <w:rFonts w:ascii="CIDFont+F1" w:hAnsi="CIDFont+F1" w:cs="CIDFont+F1"/>
          <w:sz w:val="24"/>
          <w:szCs w:val="24"/>
        </w:rPr>
        <w:t>» 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использование технологии </w:t>
      </w:r>
      <w:proofErr w:type="spellStart"/>
      <w:r>
        <w:rPr>
          <w:rFonts w:ascii="CIDFont+F1" w:hAnsi="CIDFont+F1" w:cs="CIDFont+F1"/>
          <w:sz w:val="24"/>
          <w:szCs w:val="24"/>
        </w:rPr>
        <w:t>JavaScript</w:t>
      </w:r>
      <w:proofErr w:type="spellEnd"/>
      <w:r>
        <w:rPr>
          <w:rFonts w:ascii="CIDFont+F1" w:hAnsi="CIDFont+F1" w:cs="CIDFont+F1"/>
          <w:sz w:val="24"/>
          <w:szCs w:val="24"/>
        </w:rPr>
        <w:t>).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8.4. Субъект персональных данных самостоятельно принимает решение о предоставлении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9. Условия обработки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9.1. Обработка персональных данных осуществляется с согласия субъекта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на обработку его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9.2. Обработка персональных данных необходима для осуществления прав и законных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интересов оператора или третьих лиц либо для достижения общественно значимых целей при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условии, что при этом не нарушаются права и свободы субъекта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10. Порядок сбора, хранения, передачи и других видов обработки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Безопасность персональных данных, которые обрабатываются Оператором, обеспечивается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полном объеме требований действующего законодательства в области защиты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10.1. Оператор обеспечивает сохранность персональных данных и принимает все возможные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меры, исключающие доступ к персональным данным неуполномоченных лиц.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10.2. Персональные данные Пользователя никогда, ни при каких условиях не будут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переданы третьим лицам, за исключением случаев, связанных с исполнением действующего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10.3. В случае выявления неточностей в персональных данных, Пользователь может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актуализировать их самостоятельно, путем направления Оператору уведомление на адрес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электронной почты Оператора mail@mail.ru с пометкой «Актуализация персональных данных».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10.4. Срок обработки персональных данных определяется достижением целей, для которых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законодательством.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направив Оператору уведомление посредством электронной почты на электронный адрес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Оператора mail@mail.ru с пометкой «Отзыв согласия на обработку персональных данных».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10.5. Вся информация, которая собирается сторонними сервисами, в том числе средствами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связи и другими поставщиками услуг, хранится и обрабатывается указанными лицами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(Операторами) в соответствии с их Пользовательским соглашением и Политикой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10.6. Установленные субъектом персональных данных запреты на передачу (кроме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предоставления доступа), а также на обработку или условия обработки (кроме получения доступа)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разрешенных для распространения, не действуют в случаях обработки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в государственных, общественных и иных публичных интересах,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определенных законодательством РФ.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10.7. Оператор при обработке персональных данных обеспечивает конфиденциальность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10.8. Оператор осуществляет хранение персональных данных в форме, позволяющей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определить субъекта персональных данных, не дольше, чем этого требуют цели обработки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данных, если срок хранения персональных данных не установлен федеральным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законом.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10.9. Условием прекращения обработки персональных данных может являться достижение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обработки персональных 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11. Перечень действий, производимых Оператором с полученными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персональными данными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11.1. Оператор осуществляет сбор, запись, систематизацию, накопление, хранение,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11.2. Оператор осуществляет автоматизированную обработку персональных данных с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сетям или без таковой.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12. Конфиденциальность персональных данных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Оператор и иные лица, получившие доступ к персональным данным, обязаны не раскрывать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третьим лицам и не распространять персональные данные без согласия субъекта персональных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данных, если иное не предусмотрено федеральным законом.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0"/>
          <w:szCs w:val="30"/>
        </w:rPr>
      </w:pPr>
      <w:r>
        <w:rPr>
          <w:rFonts w:ascii="CIDFont+F1" w:hAnsi="CIDFont+F1" w:cs="CIDFont+F1"/>
          <w:sz w:val="30"/>
          <w:szCs w:val="30"/>
        </w:rPr>
        <w:t>13. Заключительные положения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13.1. Пользователь может получить любые разъяснения по интересующим вопросам,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касающимся обработки его персональных данных, обратившись к Оператору с помощью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электронной почты mail@mail.ru.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13.2. В данном документе будут отражены любые изменения политики обработки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6C6161" w:rsidRDefault="006C6161" w:rsidP="006C616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13.3. Актуальная версия Политики в свободном доступе расположена в сети Интернет по</w:t>
      </w:r>
    </w:p>
    <w:p w:rsidR="00C65651" w:rsidRDefault="006C6161" w:rsidP="006C6161">
      <w:r>
        <w:rPr>
          <w:rFonts w:ascii="CIDFont+F1" w:hAnsi="CIDFont+F1" w:cs="CIDFont+F1"/>
          <w:sz w:val="24"/>
          <w:szCs w:val="24"/>
        </w:rPr>
        <w:t>адресу https://site-r00.gosweb.gosuslugi.ru/policy/.__</w:t>
      </w:r>
    </w:p>
    <w:sectPr w:rsidR="00C65651" w:rsidSect="006C6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B7"/>
    <w:rsid w:val="006C6161"/>
    <w:rsid w:val="007A5CB7"/>
    <w:rsid w:val="00C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063C"/>
  <w15:chartTrackingRefBased/>
  <w15:docId w15:val="{6D0E22D0-5399-4AB6-ACF2-9FC7761D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2577</Words>
  <Characters>14690</Characters>
  <Application>Microsoft Office Word</Application>
  <DocSecurity>0</DocSecurity>
  <Lines>122</Lines>
  <Paragraphs>34</Paragraphs>
  <ScaleCrop>false</ScaleCrop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2025-01-30T15:36:00Z</dcterms:created>
  <dcterms:modified xsi:type="dcterms:W3CDTF">2025-01-30T15:37:00Z</dcterms:modified>
</cp:coreProperties>
</file>